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07" w:rsidRPr="006B1ED3" w:rsidRDefault="00536E07">
      <w:pPr>
        <w:rPr>
          <w:rFonts w:ascii="Calisto MT" w:hAnsi="Calisto MT"/>
        </w:rPr>
      </w:pPr>
      <w:bookmarkStart w:id="0" w:name="_GoBack"/>
      <w:bookmarkEnd w:id="0"/>
    </w:p>
    <w:tbl>
      <w:tblPr>
        <w:tblW w:w="0" w:type="auto"/>
        <w:tblInd w:w="108" w:type="dxa"/>
        <w:tblLayout w:type="fixed"/>
        <w:tblLook w:val="0000" w:firstRow="0" w:lastRow="0" w:firstColumn="0" w:lastColumn="0" w:noHBand="0" w:noVBand="0"/>
      </w:tblPr>
      <w:tblGrid>
        <w:gridCol w:w="90"/>
        <w:gridCol w:w="4680"/>
        <w:gridCol w:w="90"/>
        <w:gridCol w:w="5310"/>
        <w:gridCol w:w="4698"/>
        <w:gridCol w:w="72"/>
      </w:tblGrid>
      <w:tr w:rsidR="00536E07" w:rsidRPr="006B1ED3" w:rsidTr="004270FC">
        <w:trPr>
          <w:gridAfter w:val="1"/>
          <w:wAfter w:w="72" w:type="dxa"/>
        </w:trPr>
        <w:tc>
          <w:tcPr>
            <w:tcW w:w="4770" w:type="dxa"/>
            <w:gridSpan w:val="2"/>
            <w:tcBorders>
              <w:top w:val="single" w:sz="12" w:space="0" w:color="auto"/>
              <w:left w:val="single" w:sz="12" w:space="0" w:color="auto"/>
              <w:bottom w:val="single" w:sz="12" w:space="0" w:color="auto"/>
              <w:right w:val="single" w:sz="12" w:space="0" w:color="auto"/>
            </w:tcBorders>
          </w:tcPr>
          <w:p w:rsidR="00536E07" w:rsidRPr="006B1ED3" w:rsidRDefault="00536E07">
            <w:pPr>
              <w:pStyle w:val="BodyText3"/>
              <w:pBdr>
                <w:bottom w:val="dotted" w:sz="24" w:space="1" w:color="auto"/>
              </w:pBdr>
              <w:jc w:val="center"/>
              <w:rPr>
                <w:rFonts w:ascii="Calisto MT" w:hAnsi="Calisto MT"/>
                <w:sz w:val="23"/>
              </w:rPr>
            </w:pPr>
            <w:r w:rsidRPr="006B1ED3">
              <w:rPr>
                <w:rFonts w:ascii="Calisto MT" w:hAnsi="Calisto MT"/>
                <w:sz w:val="23"/>
              </w:rPr>
              <w:t>FOIA and the general assembly</w:t>
            </w:r>
          </w:p>
          <w:p w:rsidR="00536E07" w:rsidRPr="006B1ED3" w:rsidRDefault="00536E07">
            <w:pPr>
              <w:pStyle w:val="p6"/>
              <w:spacing w:line="240" w:lineRule="auto"/>
              <w:jc w:val="center"/>
              <w:rPr>
                <w:rFonts w:ascii="Calisto MT" w:hAnsi="Calisto MT"/>
                <w:b/>
                <w:sz w:val="27"/>
              </w:rPr>
            </w:pPr>
            <w:r w:rsidRPr="006B1ED3">
              <w:rPr>
                <w:rFonts w:ascii="Calisto MT" w:hAnsi="Calisto MT"/>
                <w:b/>
                <w:sz w:val="27"/>
              </w:rPr>
              <w:t>Records</w:t>
            </w:r>
          </w:p>
          <w:p w:rsidR="00536E07" w:rsidRPr="006B1ED3" w:rsidRDefault="00536E07">
            <w:pPr>
              <w:pStyle w:val="p6"/>
              <w:spacing w:line="360" w:lineRule="auto"/>
              <w:rPr>
                <w:rFonts w:ascii="Calisto MT" w:hAnsi="Calisto MT"/>
                <w:sz w:val="23"/>
              </w:rPr>
            </w:pPr>
            <w:r w:rsidRPr="006B1ED3">
              <w:rPr>
                <w:rFonts w:ascii="Calisto MT" w:hAnsi="Calisto MT"/>
                <w:sz w:val="23"/>
              </w:rPr>
              <w:t xml:space="preserve">Under FOIA, you </w:t>
            </w:r>
            <w:r w:rsidRPr="006B1ED3">
              <w:rPr>
                <w:rFonts w:ascii="Calisto MT" w:hAnsi="Calisto MT"/>
                <w:b/>
                <w:sz w:val="23"/>
              </w:rPr>
              <w:t>do not</w:t>
            </w:r>
            <w:r w:rsidRPr="006B1ED3">
              <w:rPr>
                <w:rFonts w:ascii="Calisto MT" w:hAnsi="Calisto MT"/>
                <w:sz w:val="23"/>
              </w:rPr>
              <w:t xml:space="preserve"> have to release</w:t>
            </w:r>
            <w:r w:rsidR="006B1ED3" w:rsidRPr="006B1ED3">
              <w:rPr>
                <w:rFonts w:ascii="Calisto MT" w:hAnsi="Calisto MT"/>
                <w:sz w:val="23"/>
              </w:rPr>
              <w:t xml:space="preserve">, </w:t>
            </w:r>
            <w:r w:rsidR="006B1ED3" w:rsidRPr="006B1ED3">
              <w:rPr>
                <w:rFonts w:ascii="Calisto MT" w:hAnsi="Calisto MT"/>
                <w:i/>
                <w:sz w:val="23"/>
              </w:rPr>
              <w:t xml:space="preserve">but in your discretion you may release </w:t>
            </w:r>
            <w:r w:rsidR="006B1ED3" w:rsidRPr="006B1ED3">
              <w:rPr>
                <w:rFonts w:ascii="Calisto MT" w:hAnsi="Calisto MT"/>
                <w:sz w:val="23"/>
              </w:rPr>
              <w:t>(i.e. public disclosure is not prohibited)</w:t>
            </w:r>
            <w:r w:rsidRPr="006B1ED3">
              <w:rPr>
                <w:rFonts w:ascii="Calisto MT" w:hAnsi="Calisto MT"/>
                <w:sz w:val="23"/>
              </w:rPr>
              <w:t>:</w:t>
            </w:r>
          </w:p>
          <w:p w:rsidR="00536E07" w:rsidRPr="006B1ED3" w:rsidRDefault="00536E07">
            <w:pPr>
              <w:pStyle w:val="p6"/>
              <w:numPr>
                <w:ilvl w:val="0"/>
                <w:numId w:val="10"/>
              </w:numPr>
              <w:spacing w:line="360" w:lineRule="auto"/>
              <w:rPr>
                <w:rFonts w:ascii="Calisto MT" w:hAnsi="Calisto MT"/>
                <w:sz w:val="23"/>
              </w:rPr>
            </w:pPr>
            <w:r w:rsidRPr="006B1ED3">
              <w:rPr>
                <w:rFonts w:ascii="Calisto MT" w:hAnsi="Calisto MT"/>
                <w:sz w:val="23"/>
              </w:rPr>
              <w:t>Correspondence or working papers.  “</w:t>
            </w:r>
            <w:r w:rsidRPr="006B1ED3">
              <w:rPr>
                <w:rFonts w:ascii="Calisto MT" w:hAnsi="Calisto MT"/>
                <w:b/>
                <w:sz w:val="23"/>
              </w:rPr>
              <w:t>Working papers</w:t>
            </w:r>
            <w:r w:rsidRPr="006B1ED3">
              <w:rPr>
                <w:rFonts w:ascii="Calisto MT" w:hAnsi="Calisto MT"/>
                <w:sz w:val="23"/>
              </w:rPr>
              <w:t>” are those records prepared by or for you for your personal or deliberative use.</w:t>
            </w:r>
            <w:r w:rsidR="009F3F35">
              <w:rPr>
                <w:rFonts w:ascii="Calisto MT" w:hAnsi="Calisto MT"/>
                <w:sz w:val="23"/>
              </w:rPr>
              <w:t xml:space="preserve">  Includes legislative aides working on your behalf.</w:t>
            </w:r>
          </w:p>
          <w:p w:rsidR="00536E07" w:rsidRPr="006B1ED3" w:rsidRDefault="00536E07">
            <w:pPr>
              <w:pStyle w:val="p6"/>
              <w:spacing w:line="360" w:lineRule="auto"/>
              <w:ind w:left="360"/>
              <w:rPr>
                <w:rFonts w:ascii="Calisto MT" w:hAnsi="Calisto MT"/>
                <w:sz w:val="23"/>
              </w:rPr>
            </w:pPr>
            <w:r w:rsidRPr="006B1ED3">
              <w:rPr>
                <w:rFonts w:ascii="Calisto MT" w:hAnsi="Calisto MT"/>
                <w:sz w:val="23"/>
              </w:rPr>
              <w:t xml:space="preserve">However, </w:t>
            </w:r>
            <w:r w:rsidRPr="006B1ED3">
              <w:rPr>
                <w:rFonts w:ascii="Calisto MT" w:hAnsi="Calisto MT"/>
                <w:b/>
                <w:sz w:val="23"/>
              </w:rPr>
              <w:t>no record</w:t>
            </w:r>
            <w:r w:rsidRPr="006B1ED3">
              <w:rPr>
                <w:rFonts w:ascii="Calisto MT" w:hAnsi="Calisto MT"/>
                <w:sz w:val="23"/>
              </w:rPr>
              <w:t>, which is otherwise open to inspection under FOIA, shall be deemed exempt by virtue of the fact that it has been attached to or incorporated within any working paper or correspondence.</w:t>
            </w:r>
          </w:p>
          <w:p w:rsidR="00536E07" w:rsidRPr="009F3F35" w:rsidRDefault="00536E07" w:rsidP="009F3F35">
            <w:pPr>
              <w:numPr>
                <w:ilvl w:val="0"/>
                <w:numId w:val="11"/>
              </w:numPr>
              <w:spacing w:line="360" w:lineRule="auto"/>
              <w:rPr>
                <w:rFonts w:ascii="Calisto MT" w:hAnsi="Calisto MT"/>
                <w:sz w:val="22"/>
                <w:szCs w:val="22"/>
              </w:rPr>
            </w:pPr>
            <w:r w:rsidRPr="006B1ED3">
              <w:rPr>
                <w:rFonts w:ascii="Calisto MT" w:hAnsi="Calisto MT"/>
                <w:sz w:val="22"/>
                <w:szCs w:val="22"/>
              </w:rPr>
              <w:t>Records and writings furnished by a member of the General Assembly to a meeting of a standing committee, special committee or subcommittee of his house established solely for the purpose of reviewing members' annual disclosure statements and supporting materials filed under § 30-110 or of formulating advisory opinions to members on standards of conduct, or both.</w:t>
            </w:r>
          </w:p>
        </w:tc>
        <w:tc>
          <w:tcPr>
            <w:tcW w:w="5400" w:type="dxa"/>
            <w:gridSpan w:val="2"/>
            <w:tcBorders>
              <w:left w:val="nil"/>
              <w:right w:val="single" w:sz="12" w:space="0" w:color="auto"/>
            </w:tcBorders>
          </w:tcPr>
          <w:p w:rsidR="00536E07" w:rsidRPr="006B1ED3" w:rsidRDefault="00536E07">
            <w:pPr>
              <w:pStyle w:val="BodyText"/>
              <w:rPr>
                <w:rFonts w:ascii="Calisto MT" w:hAnsi="Calisto MT"/>
                <w:b/>
                <w:smallCaps/>
                <w:sz w:val="28"/>
              </w:rPr>
            </w:pPr>
            <w:r w:rsidRPr="006B1ED3">
              <w:rPr>
                <w:rFonts w:ascii="Calisto MT" w:hAnsi="Calisto MT"/>
                <w:b/>
                <w:smallCaps/>
                <w:sz w:val="28"/>
              </w:rPr>
              <w:t>Freedom of Information Advisory Council</w:t>
            </w:r>
            <w:r w:rsidR="00801F63" w:rsidRPr="006B1ED3">
              <w:rPr>
                <w:rFonts w:ascii="Calisto MT" w:hAnsi="Calisto MT"/>
                <w:b/>
                <w:smallCaps/>
                <w:sz w:val="28"/>
              </w:rPr>
              <w:t xml:space="preserve">, </w:t>
            </w:r>
            <w:r w:rsidR="00801F63" w:rsidRPr="006B1ED3">
              <w:rPr>
                <w:rFonts w:ascii="Calisto MT" w:hAnsi="Calisto MT"/>
                <w:b/>
                <w:i/>
                <w:smallCaps/>
                <w:sz w:val="24"/>
                <w:szCs w:val="24"/>
              </w:rPr>
              <w:t>a legislative agency</w:t>
            </w:r>
          </w:p>
          <w:p w:rsidR="00536E07" w:rsidRPr="006B1ED3" w:rsidRDefault="00536E07">
            <w:pPr>
              <w:pStyle w:val="Heading2"/>
              <w:jc w:val="center"/>
              <w:rPr>
                <w:rFonts w:ascii="Calisto MT" w:hAnsi="Calisto MT"/>
                <w:sz w:val="23"/>
              </w:rPr>
            </w:pPr>
            <w:r w:rsidRPr="006B1ED3">
              <w:rPr>
                <w:rFonts w:ascii="Calisto MT" w:hAnsi="Calisto MT"/>
                <w:sz w:val="23"/>
              </w:rPr>
              <w:t>A resource for your FOIA questions</w:t>
            </w:r>
          </w:p>
          <w:p w:rsidR="00536E07" w:rsidRPr="006B1ED3" w:rsidRDefault="00536E07">
            <w:pPr>
              <w:spacing w:line="360" w:lineRule="auto"/>
              <w:rPr>
                <w:rFonts w:ascii="Calisto MT" w:hAnsi="Calisto MT"/>
                <w:sz w:val="23"/>
                <w:u w:val="single"/>
              </w:rPr>
            </w:pPr>
            <w:r w:rsidRPr="006B1ED3">
              <w:rPr>
                <w:rFonts w:ascii="Calisto MT" w:hAnsi="Calisto MT"/>
                <w:sz w:val="23"/>
              </w:rPr>
              <w:t>*********************************************</w:t>
            </w:r>
          </w:p>
          <w:p w:rsidR="00536E07" w:rsidRPr="006B1ED3" w:rsidRDefault="00536E07">
            <w:pPr>
              <w:pStyle w:val="Heading4"/>
              <w:rPr>
                <w:rFonts w:ascii="Calisto MT" w:hAnsi="Calisto MT"/>
              </w:rPr>
            </w:pPr>
            <w:r w:rsidRPr="006B1ED3">
              <w:rPr>
                <w:rFonts w:ascii="Calisto MT" w:hAnsi="Calisto MT"/>
              </w:rPr>
              <w:t>Statutory Charge</w:t>
            </w:r>
          </w:p>
          <w:p w:rsidR="00536E07" w:rsidRPr="006B1ED3" w:rsidRDefault="00536E07">
            <w:pPr>
              <w:pStyle w:val="BodyTextIndent"/>
              <w:numPr>
                <w:ilvl w:val="0"/>
                <w:numId w:val="2"/>
              </w:numPr>
              <w:spacing w:line="360" w:lineRule="auto"/>
              <w:rPr>
                <w:rFonts w:ascii="Calisto MT" w:hAnsi="Calisto MT"/>
                <w:sz w:val="23"/>
              </w:rPr>
            </w:pPr>
            <w:r w:rsidRPr="006B1ED3">
              <w:rPr>
                <w:rFonts w:ascii="Calisto MT" w:hAnsi="Calisto MT"/>
                <w:sz w:val="23"/>
              </w:rPr>
              <w:t xml:space="preserve">Furnish, upon request, </w:t>
            </w:r>
            <w:r w:rsidRPr="006B1ED3">
              <w:rPr>
                <w:rFonts w:ascii="Calisto MT" w:hAnsi="Calisto MT"/>
                <w:b/>
                <w:sz w:val="23"/>
              </w:rPr>
              <w:t>advisory opinions or guidelines</w:t>
            </w:r>
            <w:r w:rsidRPr="006B1ED3">
              <w:rPr>
                <w:rFonts w:ascii="Calisto MT" w:hAnsi="Calisto MT"/>
                <w:sz w:val="23"/>
              </w:rPr>
              <w:t xml:space="preserve"> on the Freedom of Information Act (§ 2.2-3700 et seq.) to any person or agency of state or local government, in an expeditious manner;  </w:t>
            </w:r>
          </w:p>
          <w:p w:rsidR="00536E07" w:rsidRPr="006B1ED3" w:rsidRDefault="00536E07">
            <w:pPr>
              <w:numPr>
                <w:ilvl w:val="0"/>
                <w:numId w:val="2"/>
              </w:numPr>
              <w:spacing w:line="360" w:lineRule="auto"/>
              <w:rPr>
                <w:rFonts w:ascii="Calisto MT" w:hAnsi="Calisto MT"/>
                <w:sz w:val="23"/>
              </w:rPr>
            </w:pPr>
            <w:r w:rsidRPr="006B1ED3">
              <w:rPr>
                <w:rFonts w:ascii="Calisto MT" w:hAnsi="Calisto MT"/>
                <w:b/>
                <w:sz w:val="23"/>
              </w:rPr>
              <w:t>Conduct training seminars and educational programs</w:t>
            </w:r>
            <w:r w:rsidRPr="006B1ED3">
              <w:rPr>
                <w:rFonts w:ascii="Calisto MT" w:hAnsi="Calisto MT"/>
                <w:sz w:val="23"/>
              </w:rPr>
              <w:t xml:space="preserve">  on the Freedom </w:t>
            </w:r>
          </w:p>
          <w:p w:rsidR="00536E07" w:rsidRPr="006B1ED3" w:rsidRDefault="00536E07">
            <w:pPr>
              <w:spacing w:line="360" w:lineRule="auto"/>
              <w:rPr>
                <w:rFonts w:ascii="Calisto MT" w:hAnsi="Calisto MT"/>
                <w:sz w:val="23"/>
              </w:rPr>
            </w:pPr>
            <w:r w:rsidRPr="006B1ED3">
              <w:rPr>
                <w:rFonts w:ascii="Calisto MT" w:hAnsi="Calisto MT"/>
                <w:sz w:val="23"/>
              </w:rPr>
              <w:t xml:space="preserve">     of Information Act;  </w:t>
            </w:r>
          </w:p>
          <w:p w:rsidR="00536E07" w:rsidRPr="006B1ED3" w:rsidRDefault="00536E07">
            <w:pPr>
              <w:numPr>
                <w:ilvl w:val="0"/>
                <w:numId w:val="2"/>
              </w:numPr>
              <w:spacing w:line="360" w:lineRule="auto"/>
              <w:rPr>
                <w:rFonts w:ascii="Calisto MT" w:hAnsi="Calisto MT"/>
                <w:sz w:val="23"/>
              </w:rPr>
            </w:pPr>
            <w:r w:rsidRPr="006B1ED3">
              <w:rPr>
                <w:rFonts w:ascii="Calisto MT" w:hAnsi="Calisto MT"/>
                <w:b/>
                <w:sz w:val="23"/>
              </w:rPr>
              <w:t>Publish educational materials</w:t>
            </w:r>
            <w:r w:rsidRPr="006B1ED3">
              <w:rPr>
                <w:rFonts w:ascii="Calisto MT" w:hAnsi="Calisto MT"/>
                <w:sz w:val="23"/>
              </w:rPr>
              <w:t xml:space="preserve"> on the Freedom of Information Act.</w:t>
            </w:r>
          </w:p>
          <w:p w:rsidR="00536E07" w:rsidRPr="006B1ED3" w:rsidRDefault="00536E07">
            <w:pPr>
              <w:rPr>
                <w:rFonts w:ascii="Calisto MT" w:hAnsi="Calisto MT"/>
                <w:b/>
                <w:sz w:val="23"/>
              </w:rPr>
            </w:pPr>
          </w:p>
          <w:p w:rsidR="00536E07" w:rsidRPr="006B1ED3" w:rsidRDefault="00536E07">
            <w:pPr>
              <w:pStyle w:val="Heading4"/>
              <w:spacing w:line="460" w:lineRule="exact"/>
              <w:rPr>
                <w:rFonts w:ascii="Calisto MT" w:hAnsi="Calisto MT"/>
              </w:rPr>
            </w:pPr>
            <w:r w:rsidRPr="006B1ED3">
              <w:rPr>
                <w:rFonts w:ascii="Calisto MT" w:hAnsi="Calisto MT"/>
              </w:rPr>
              <w:t>Staff</w:t>
            </w:r>
          </w:p>
          <w:p w:rsidR="00991530" w:rsidRDefault="00536E07" w:rsidP="000934AE">
            <w:pPr>
              <w:rPr>
                <w:rFonts w:ascii="Calisto MT" w:hAnsi="Calisto MT"/>
                <w:i/>
                <w:sz w:val="23"/>
              </w:rPr>
            </w:pPr>
            <w:r w:rsidRPr="006B1ED3">
              <w:rPr>
                <w:rFonts w:ascii="Calisto MT" w:hAnsi="Calisto MT"/>
                <w:b/>
                <w:sz w:val="23"/>
              </w:rPr>
              <w:t xml:space="preserve">       </w:t>
            </w:r>
            <w:r w:rsidR="00A52E22" w:rsidRPr="006B1ED3">
              <w:rPr>
                <w:rFonts w:ascii="Calisto MT" w:hAnsi="Calisto MT"/>
                <w:b/>
                <w:sz w:val="23"/>
              </w:rPr>
              <w:t>Alan Gernhardt</w:t>
            </w:r>
            <w:r w:rsidRPr="006B1ED3">
              <w:rPr>
                <w:rFonts w:ascii="Calisto MT" w:hAnsi="Calisto MT"/>
                <w:sz w:val="23"/>
              </w:rPr>
              <w:t xml:space="preserve">, </w:t>
            </w:r>
            <w:r w:rsidRPr="006B1ED3">
              <w:rPr>
                <w:rFonts w:ascii="Calisto MT" w:hAnsi="Calisto MT"/>
                <w:i/>
                <w:sz w:val="23"/>
              </w:rPr>
              <w:t>Executive Director</w:t>
            </w:r>
            <w:r w:rsidRPr="006B1ED3">
              <w:rPr>
                <w:rFonts w:ascii="Calisto MT" w:hAnsi="Calisto MT"/>
                <w:sz w:val="23"/>
              </w:rPr>
              <w:t xml:space="preserve"> </w:t>
            </w:r>
            <w:r w:rsidR="000934AE" w:rsidRPr="006B1ED3">
              <w:rPr>
                <w:rFonts w:ascii="Calisto MT" w:hAnsi="Calisto MT"/>
                <w:i/>
                <w:sz w:val="23"/>
              </w:rPr>
              <w:t xml:space="preserve">and </w:t>
            </w:r>
          </w:p>
          <w:p w:rsidR="00536E07" w:rsidRPr="006B1ED3" w:rsidRDefault="000934AE" w:rsidP="00991530">
            <w:pPr>
              <w:ind w:left="720"/>
              <w:rPr>
                <w:rFonts w:ascii="Calisto MT" w:hAnsi="Calisto MT"/>
                <w:sz w:val="23"/>
              </w:rPr>
            </w:pPr>
            <w:r w:rsidRPr="006B1ED3">
              <w:rPr>
                <w:rFonts w:ascii="Calisto MT" w:hAnsi="Calisto MT"/>
                <w:i/>
                <w:sz w:val="23"/>
              </w:rPr>
              <w:t>Senior Attorney</w:t>
            </w:r>
          </w:p>
          <w:p w:rsidR="00B269CE" w:rsidRPr="00B269CE" w:rsidRDefault="00801F63" w:rsidP="00A52E22">
            <w:pPr>
              <w:rPr>
                <w:rFonts w:ascii="Calisto MT" w:hAnsi="Calisto MT"/>
                <w:i/>
                <w:sz w:val="23"/>
              </w:rPr>
            </w:pPr>
            <w:r w:rsidRPr="006B1ED3">
              <w:rPr>
                <w:rFonts w:ascii="Calisto MT" w:hAnsi="Calisto MT"/>
                <w:sz w:val="23"/>
              </w:rPr>
              <w:t xml:space="preserve">       </w:t>
            </w:r>
            <w:r w:rsidR="00B269CE">
              <w:rPr>
                <w:rFonts w:ascii="Calisto MT" w:hAnsi="Calisto MT"/>
                <w:b/>
                <w:sz w:val="23"/>
              </w:rPr>
              <w:t>Jessica L. Budd</w:t>
            </w:r>
            <w:r w:rsidR="00B269CE">
              <w:rPr>
                <w:rFonts w:ascii="Calisto MT" w:hAnsi="Calisto MT"/>
                <w:sz w:val="23"/>
              </w:rPr>
              <w:t xml:space="preserve">, </w:t>
            </w:r>
            <w:r w:rsidR="00B269CE">
              <w:rPr>
                <w:rFonts w:ascii="Calisto MT" w:hAnsi="Calisto MT"/>
                <w:i/>
                <w:sz w:val="23"/>
              </w:rPr>
              <w:t>Staff Attorney</w:t>
            </w:r>
          </w:p>
          <w:p w:rsidR="00536E07" w:rsidRPr="006B1ED3" w:rsidRDefault="00081721" w:rsidP="00801F63">
            <w:pPr>
              <w:pStyle w:val="Heading2"/>
              <w:spacing w:line="240" w:lineRule="auto"/>
              <w:ind w:left="72"/>
              <w:rPr>
                <w:rFonts w:ascii="Calisto MT" w:hAnsi="Calisto MT"/>
                <w:i w:val="0"/>
                <w:sz w:val="23"/>
              </w:rPr>
            </w:pPr>
            <w:r w:rsidRPr="006B1ED3">
              <w:rPr>
                <w:rFonts w:ascii="Calisto MT" w:hAnsi="Calisto MT"/>
                <w:i w:val="0"/>
                <w:sz w:val="23"/>
              </w:rPr>
              <w:t xml:space="preserve">      Email:   foiacouncil@dls.virginia.gov</w:t>
            </w:r>
          </w:p>
          <w:p w:rsidR="00536E07" w:rsidRPr="006B1ED3" w:rsidRDefault="00536E07">
            <w:pPr>
              <w:pStyle w:val="Heading2"/>
              <w:spacing w:line="240" w:lineRule="auto"/>
              <w:ind w:left="72"/>
              <w:rPr>
                <w:rFonts w:ascii="Calisto MT" w:hAnsi="Calisto MT"/>
                <w:i w:val="0"/>
                <w:sz w:val="23"/>
              </w:rPr>
            </w:pPr>
            <w:r w:rsidRPr="006B1ED3">
              <w:rPr>
                <w:rFonts w:ascii="Calisto MT" w:hAnsi="Calisto MT"/>
                <w:i w:val="0"/>
                <w:sz w:val="23"/>
              </w:rPr>
              <w:t xml:space="preserve">      Telephone (804) </w:t>
            </w:r>
            <w:r w:rsidR="00B269CE">
              <w:rPr>
                <w:rFonts w:ascii="Calisto MT" w:hAnsi="Calisto MT"/>
                <w:i w:val="0"/>
                <w:sz w:val="23"/>
              </w:rPr>
              <w:t>698-1810</w:t>
            </w:r>
          </w:p>
          <w:p w:rsidR="00536E07" w:rsidRPr="006B1ED3" w:rsidRDefault="00536E07">
            <w:pPr>
              <w:pStyle w:val="Heading2"/>
              <w:spacing w:line="240" w:lineRule="auto"/>
              <w:ind w:left="72"/>
              <w:rPr>
                <w:rFonts w:ascii="Calisto MT" w:hAnsi="Calisto MT"/>
                <w:sz w:val="23"/>
              </w:rPr>
            </w:pPr>
            <w:r w:rsidRPr="006B1ED3">
              <w:rPr>
                <w:rFonts w:ascii="Calisto MT" w:hAnsi="Calisto MT"/>
                <w:i w:val="0"/>
                <w:sz w:val="23"/>
              </w:rPr>
              <w:t xml:space="preserve">      Toll-Free 1-866-448-4100</w:t>
            </w:r>
          </w:p>
          <w:p w:rsidR="00536E07" w:rsidRPr="006B1ED3" w:rsidRDefault="00536E07">
            <w:pPr>
              <w:pStyle w:val="Heading2"/>
              <w:spacing w:line="240" w:lineRule="auto"/>
              <w:rPr>
                <w:rFonts w:ascii="Calisto MT" w:hAnsi="Calisto MT"/>
                <w:sz w:val="23"/>
              </w:rPr>
            </w:pPr>
            <w:bookmarkStart w:id="1" w:name="_Hlt532439207"/>
            <w:r w:rsidRPr="006B1ED3">
              <w:rPr>
                <w:rFonts w:ascii="Calisto MT" w:hAnsi="Calisto MT"/>
                <w:sz w:val="23"/>
              </w:rPr>
              <w:t xml:space="preserve">         </w:t>
            </w:r>
            <w:bookmarkEnd w:id="1"/>
            <w:r w:rsidR="00B75397" w:rsidRPr="006B1ED3">
              <w:rPr>
                <w:rFonts w:ascii="Calisto MT" w:hAnsi="Calisto MT"/>
                <w:sz w:val="23"/>
              </w:rPr>
              <w:t>http://foiacouncil.dls.virginia.gov</w:t>
            </w:r>
          </w:p>
          <w:p w:rsidR="00536E07" w:rsidRPr="006B1ED3" w:rsidRDefault="00536E07">
            <w:pPr>
              <w:pStyle w:val="p2"/>
              <w:spacing w:line="240" w:lineRule="auto"/>
              <w:ind w:right="648"/>
              <w:jc w:val="right"/>
              <w:rPr>
                <w:rFonts w:ascii="Calisto MT" w:hAnsi="Calisto MT"/>
                <w:b/>
                <w:sz w:val="23"/>
              </w:rPr>
            </w:pPr>
          </w:p>
        </w:tc>
        <w:tc>
          <w:tcPr>
            <w:tcW w:w="4698" w:type="dxa"/>
            <w:tcBorders>
              <w:top w:val="single" w:sz="12" w:space="0" w:color="auto"/>
              <w:left w:val="single" w:sz="12" w:space="0" w:color="auto"/>
              <w:bottom w:val="single" w:sz="12" w:space="0" w:color="auto"/>
              <w:right w:val="single" w:sz="12" w:space="0" w:color="auto"/>
            </w:tcBorders>
          </w:tcPr>
          <w:p w:rsidR="00536E07" w:rsidRPr="006B1ED3" w:rsidRDefault="00536E07">
            <w:pPr>
              <w:pStyle w:val="p2"/>
              <w:spacing w:line="360" w:lineRule="auto"/>
              <w:jc w:val="center"/>
              <w:rPr>
                <w:rFonts w:ascii="Calisto MT" w:hAnsi="Calisto MT"/>
                <w:b/>
                <w:sz w:val="23"/>
              </w:rPr>
            </w:pPr>
          </w:p>
          <w:p w:rsidR="00536E07" w:rsidRPr="006B1ED3" w:rsidRDefault="00536E07">
            <w:pPr>
              <w:pStyle w:val="p2"/>
              <w:spacing w:line="360" w:lineRule="auto"/>
              <w:jc w:val="center"/>
              <w:rPr>
                <w:rFonts w:ascii="Calisto MT" w:hAnsi="Calisto MT"/>
                <w:b/>
                <w:sz w:val="23"/>
              </w:rPr>
            </w:pPr>
          </w:p>
          <w:p w:rsidR="00536E07" w:rsidRPr="006B1ED3" w:rsidRDefault="00536E07">
            <w:pPr>
              <w:pStyle w:val="p2"/>
              <w:spacing w:line="360" w:lineRule="auto"/>
              <w:jc w:val="center"/>
              <w:rPr>
                <w:rFonts w:ascii="Calisto MT" w:hAnsi="Calisto MT"/>
                <w:b/>
                <w:bCs/>
                <w:sz w:val="36"/>
              </w:rPr>
            </w:pPr>
            <w:r w:rsidRPr="006B1ED3">
              <w:rPr>
                <w:rFonts w:ascii="Calisto MT" w:hAnsi="Calisto MT"/>
                <w:b/>
                <w:bCs/>
                <w:sz w:val="36"/>
              </w:rPr>
              <w:t>The Freedom of Information Act  and</w:t>
            </w:r>
          </w:p>
          <w:p w:rsidR="00536E07" w:rsidRPr="006B1ED3" w:rsidRDefault="00536E07">
            <w:pPr>
              <w:pStyle w:val="p2"/>
              <w:spacing w:line="360" w:lineRule="auto"/>
              <w:jc w:val="center"/>
              <w:rPr>
                <w:rFonts w:ascii="Calisto MT" w:hAnsi="Calisto MT"/>
                <w:b/>
                <w:bCs/>
                <w:sz w:val="36"/>
              </w:rPr>
            </w:pPr>
            <w:r w:rsidRPr="006B1ED3">
              <w:rPr>
                <w:rFonts w:ascii="Calisto MT" w:hAnsi="Calisto MT"/>
                <w:b/>
                <w:bCs/>
                <w:sz w:val="36"/>
              </w:rPr>
              <w:t>The General Assembly:</w:t>
            </w:r>
          </w:p>
          <w:p w:rsidR="00536E07" w:rsidRPr="006B1ED3" w:rsidRDefault="00536E07">
            <w:pPr>
              <w:pStyle w:val="p2"/>
              <w:spacing w:line="360" w:lineRule="auto"/>
              <w:jc w:val="center"/>
              <w:rPr>
                <w:rFonts w:ascii="Calisto MT" w:hAnsi="Calisto MT"/>
                <w:b/>
                <w:bCs/>
                <w:i/>
                <w:iCs/>
                <w:sz w:val="40"/>
                <w:szCs w:val="40"/>
              </w:rPr>
            </w:pPr>
            <w:r w:rsidRPr="006B1ED3">
              <w:rPr>
                <w:rFonts w:ascii="Calisto MT" w:hAnsi="Calisto MT"/>
                <w:b/>
                <w:bCs/>
                <w:i/>
                <w:iCs/>
                <w:sz w:val="40"/>
                <w:szCs w:val="40"/>
              </w:rPr>
              <w:t xml:space="preserve">A Guide for Legislators </w:t>
            </w:r>
          </w:p>
          <w:p w:rsidR="00536E07" w:rsidRPr="006B1ED3" w:rsidRDefault="00536E07">
            <w:pPr>
              <w:pStyle w:val="p2"/>
              <w:spacing w:line="360" w:lineRule="auto"/>
              <w:jc w:val="center"/>
              <w:rPr>
                <w:rFonts w:ascii="Calisto MT" w:hAnsi="Calisto MT"/>
                <w:b/>
                <w:sz w:val="23"/>
              </w:rPr>
            </w:pPr>
          </w:p>
          <w:p w:rsidR="00536E07" w:rsidRPr="006B1ED3" w:rsidRDefault="00536E07">
            <w:pPr>
              <w:pStyle w:val="p2"/>
              <w:spacing w:line="360" w:lineRule="auto"/>
              <w:jc w:val="center"/>
              <w:rPr>
                <w:rFonts w:ascii="Calisto MT" w:hAnsi="Calisto MT"/>
                <w:b/>
                <w:sz w:val="23"/>
              </w:rPr>
            </w:pPr>
          </w:p>
          <w:p w:rsidR="00536E07" w:rsidRPr="006B1ED3" w:rsidRDefault="00536E07">
            <w:pPr>
              <w:pStyle w:val="p2"/>
              <w:spacing w:line="360" w:lineRule="auto"/>
              <w:jc w:val="center"/>
              <w:rPr>
                <w:rFonts w:ascii="Calisto MT" w:hAnsi="Calisto MT"/>
                <w:b/>
                <w:sz w:val="23"/>
              </w:rPr>
            </w:pPr>
          </w:p>
          <w:p w:rsidR="00536E07" w:rsidRPr="006B1ED3" w:rsidRDefault="00B269CE">
            <w:pPr>
              <w:pStyle w:val="p2"/>
              <w:spacing w:line="240" w:lineRule="auto"/>
              <w:ind w:right="360"/>
              <w:jc w:val="center"/>
              <w:rPr>
                <w:rFonts w:ascii="Calisto MT" w:hAnsi="Calisto MT"/>
                <w:b/>
                <w:sz w:val="23"/>
              </w:rPr>
            </w:pPr>
            <w:r>
              <w:rPr>
                <w:rFonts w:ascii="Calisto MT" w:hAnsi="Calisto MT"/>
                <w:b/>
                <w:noProof/>
                <w:sz w:val="23"/>
              </w:rPr>
              <w:drawing>
                <wp:inline distT="0" distB="0" distL="0" distR="0" wp14:anchorId="2BC5CC7A" wp14:editId="5E423B9C">
                  <wp:extent cx="1762125" cy="14274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427480"/>
                          </a:xfrm>
                          <a:prstGeom prst="rect">
                            <a:avLst/>
                          </a:prstGeom>
                          <a:noFill/>
                          <a:ln>
                            <a:noFill/>
                          </a:ln>
                        </pic:spPr>
                      </pic:pic>
                    </a:graphicData>
                  </a:graphic>
                </wp:inline>
              </w:drawing>
            </w:r>
          </w:p>
          <w:p w:rsidR="00536E07" w:rsidRPr="006B1ED3" w:rsidRDefault="00536E07">
            <w:pPr>
              <w:pStyle w:val="p2"/>
              <w:spacing w:line="240" w:lineRule="auto"/>
              <w:ind w:right="360"/>
              <w:jc w:val="center"/>
              <w:rPr>
                <w:rFonts w:ascii="Calisto MT" w:hAnsi="Calisto MT"/>
                <w:b/>
                <w:sz w:val="23"/>
              </w:rPr>
            </w:pPr>
          </w:p>
          <w:p w:rsidR="00536E07" w:rsidRPr="006B1ED3" w:rsidRDefault="00536E07">
            <w:pPr>
              <w:pStyle w:val="p2"/>
              <w:spacing w:line="240" w:lineRule="auto"/>
              <w:ind w:right="360"/>
              <w:jc w:val="center"/>
              <w:rPr>
                <w:rFonts w:ascii="Calisto MT" w:hAnsi="Calisto MT"/>
                <w:b/>
                <w:i/>
                <w:sz w:val="23"/>
              </w:rPr>
            </w:pPr>
          </w:p>
          <w:p w:rsidR="00536E07" w:rsidRPr="006B1ED3" w:rsidRDefault="00536E07">
            <w:pPr>
              <w:pStyle w:val="p2"/>
              <w:spacing w:line="240" w:lineRule="auto"/>
              <w:ind w:right="360"/>
              <w:jc w:val="center"/>
              <w:rPr>
                <w:rFonts w:ascii="Calisto MT" w:hAnsi="Calisto MT"/>
                <w:b/>
                <w:i/>
                <w:sz w:val="23"/>
              </w:rPr>
            </w:pPr>
          </w:p>
          <w:p w:rsidR="00536E07" w:rsidRPr="006B1ED3" w:rsidRDefault="00536E07">
            <w:pPr>
              <w:pStyle w:val="p2"/>
              <w:spacing w:line="240" w:lineRule="auto"/>
              <w:ind w:right="360"/>
              <w:jc w:val="center"/>
              <w:rPr>
                <w:rFonts w:ascii="Calisto MT" w:hAnsi="Calisto MT"/>
                <w:b/>
                <w:i/>
                <w:sz w:val="23"/>
              </w:rPr>
            </w:pPr>
            <w:r w:rsidRPr="006B1ED3">
              <w:rPr>
                <w:rFonts w:ascii="Calisto MT" w:hAnsi="Calisto MT"/>
                <w:b/>
                <w:i/>
                <w:sz w:val="23"/>
              </w:rPr>
              <w:t>Prepared by the Freedom of Information Advisory Council, a legislative agency</w:t>
            </w:r>
          </w:p>
          <w:p w:rsidR="00536E07" w:rsidRPr="006B1ED3" w:rsidRDefault="00536E07">
            <w:pPr>
              <w:pStyle w:val="p2"/>
              <w:spacing w:line="240" w:lineRule="auto"/>
              <w:jc w:val="center"/>
              <w:rPr>
                <w:rFonts w:ascii="Calisto MT" w:hAnsi="Calisto MT"/>
                <w:b/>
                <w:sz w:val="23"/>
              </w:rPr>
            </w:pPr>
          </w:p>
          <w:p w:rsidR="00536E07" w:rsidRPr="006B1ED3" w:rsidRDefault="00536E07">
            <w:pPr>
              <w:pStyle w:val="p6"/>
              <w:spacing w:line="240" w:lineRule="auto"/>
              <w:ind w:left="306" w:hanging="180"/>
              <w:rPr>
                <w:rFonts w:ascii="Calisto MT" w:hAnsi="Calisto MT"/>
                <w:b/>
                <w:sz w:val="23"/>
              </w:rPr>
            </w:pPr>
          </w:p>
        </w:tc>
      </w:tr>
      <w:tr w:rsidR="00536E07" w:rsidRPr="006B1ED3" w:rsidTr="004270F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90" w:type="dxa"/>
        </w:trPr>
        <w:tc>
          <w:tcPr>
            <w:tcW w:w="4770" w:type="dxa"/>
            <w:gridSpan w:val="2"/>
          </w:tcPr>
          <w:p w:rsidR="00536E07" w:rsidRPr="006B1ED3" w:rsidRDefault="00536E07">
            <w:pPr>
              <w:pStyle w:val="BodyText3"/>
              <w:pBdr>
                <w:bottom w:val="dotted" w:sz="24" w:space="1" w:color="auto"/>
              </w:pBdr>
              <w:jc w:val="center"/>
              <w:rPr>
                <w:rFonts w:ascii="Calisto MT" w:hAnsi="Calisto MT"/>
                <w:sz w:val="23"/>
              </w:rPr>
            </w:pPr>
            <w:r w:rsidRPr="006B1ED3">
              <w:rPr>
                <w:rFonts w:ascii="Calisto MT" w:hAnsi="Calisto MT"/>
                <w:sz w:val="23"/>
              </w:rPr>
              <w:lastRenderedPageBreak/>
              <w:br w:type="page"/>
              <w:t>FOIA and the general assembly</w:t>
            </w:r>
          </w:p>
          <w:p w:rsidR="00536E07" w:rsidRPr="006B1ED3" w:rsidRDefault="00536E07">
            <w:pPr>
              <w:spacing w:line="360" w:lineRule="auto"/>
              <w:rPr>
                <w:rFonts w:ascii="Calisto MT" w:hAnsi="Calisto MT"/>
                <w:sz w:val="23"/>
                <w:u w:val="single"/>
              </w:rPr>
            </w:pPr>
          </w:p>
          <w:p w:rsidR="00536E07" w:rsidRPr="006B1ED3" w:rsidRDefault="00536E07">
            <w:pPr>
              <w:pStyle w:val="Heading2"/>
              <w:spacing w:line="240" w:lineRule="auto"/>
              <w:rPr>
                <w:rFonts w:ascii="Calisto MT" w:hAnsi="Calisto MT"/>
                <w:b/>
                <w:i w:val="0"/>
                <w:sz w:val="23"/>
              </w:rPr>
            </w:pPr>
            <w:r w:rsidRPr="006B1ED3">
              <w:rPr>
                <w:rFonts w:ascii="Calisto MT" w:hAnsi="Calisto MT"/>
                <w:b/>
                <w:i w:val="0"/>
                <w:sz w:val="23"/>
              </w:rPr>
              <w:t>POLICY OF FOIA</w:t>
            </w:r>
          </w:p>
          <w:p w:rsidR="00536E07" w:rsidRPr="006B1ED3" w:rsidRDefault="00536E07">
            <w:pPr>
              <w:pStyle w:val="p2"/>
              <w:widowControl/>
              <w:tabs>
                <w:tab w:val="clear" w:pos="720"/>
              </w:tabs>
              <w:spacing w:line="360" w:lineRule="auto"/>
              <w:rPr>
                <w:rFonts w:ascii="Calisto MT" w:hAnsi="Calisto MT"/>
                <w:i/>
                <w:sz w:val="23"/>
              </w:rPr>
            </w:pPr>
            <w:r w:rsidRPr="006B1ED3">
              <w:rPr>
                <w:rFonts w:ascii="Calisto MT" w:hAnsi="Calisto MT"/>
                <w:sz w:val="23"/>
              </w:rPr>
              <w:t xml:space="preserve">     </w:t>
            </w:r>
            <w:r w:rsidRPr="006B1ED3">
              <w:rPr>
                <w:rFonts w:ascii="Calisto MT" w:hAnsi="Calisto MT"/>
                <w:i/>
                <w:sz w:val="23"/>
              </w:rPr>
              <w:t xml:space="preserve">By enacting this chapter, the General Assembly ensures the people of the Commonwealth ready access to records in the custody of public officials and free entry to meetings of public bodies wherein the business of the people is being conducted. The affairs of government are not intended to be conducted in an atmosphere of secrecy since at all times the public is to be the beneficiary of any action taken at any level of government. </w:t>
            </w:r>
          </w:p>
          <w:p w:rsidR="00536E07" w:rsidRPr="006B1ED3" w:rsidRDefault="00536E07" w:rsidP="005953BF">
            <w:pPr>
              <w:pStyle w:val="p2"/>
              <w:widowControl/>
              <w:tabs>
                <w:tab w:val="clear" w:pos="720"/>
              </w:tabs>
              <w:spacing w:line="360" w:lineRule="auto"/>
              <w:rPr>
                <w:rFonts w:ascii="Calisto MT" w:hAnsi="Calisto MT"/>
                <w:i/>
                <w:sz w:val="23"/>
              </w:rPr>
            </w:pPr>
            <w:r w:rsidRPr="006B1ED3">
              <w:rPr>
                <w:rFonts w:ascii="Calisto MT" w:hAnsi="Calisto MT"/>
                <w:i/>
                <w:sz w:val="23"/>
              </w:rPr>
              <w:t xml:space="preserve">     Unless a public body or public official specifically elects to exercise an exemption provided by this chapter or any other statute, every meeting shall be open to the public and all public records shall be available for inspection and copying upon request. All public records and meetings shall be presumed open, unless an exemption is properly invoked.</w:t>
            </w:r>
          </w:p>
        </w:tc>
        <w:tc>
          <w:tcPr>
            <w:tcW w:w="5310" w:type="dxa"/>
          </w:tcPr>
          <w:p w:rsidR="00536E07" w:rsidRPr="006B1ED3" w:rsidRDefault="00536E07">
            <w:pPr>
              <w:pStyle w:val="BodyText3"/>
              <w:pBdr>
                <w:bottom w:val="dotted" w:sz="24" w:space="1" w:color="auto"/>
              </w:pBdr>
              <w:jc w:val="center"/>
              <w:rPr>
                <w:rFonts w:ascii="Calisto MT" w:hAnsi="Calisto MT"/>
                <w:sz w:val="23"/>
              </w:rPr>
            </w:pPr>
            <w:r w:rsidRPr="006B1ED3">
              <w:rPr>
                <w:rFonts w:ascii="Calisto MT" w:hAnsi="Calisto MT"/>
                <w:sz w:val="23"/>
              </w:rPr>
              <w:t>FOIA and the general assembly</w:t>
            </w:r>
          </w:p>
          <w:p w:rsidR="00536E07" w:rsidRPr="006B1ED3" w:rsidRDefault="00536E07">
            <w:pPr>
              <w:pStyle w:val="Heading1"/>
              <w:rPr>
                <w:rFonts w:ascii="Calisto MT" w:hAnsi="Calisto MT"/>
                <w:sz w:val="27"/>
              </w:rPr>
            </w:pPr>
            <w:r w:rsidRPr="006B1ED3">
              <w:rPr>
                <w:rFonts w:ascii="Calisto MT" w:hAnsi="Calisto MT"/>
                <w:sz w:val="27"/>
              </w:rPr>
              <w:t>meeting requirements</w:t>
            </w:r>
          </w:p>
          <w:p w:rsidR="00536E07" w:rsidRPr="006B1ED3" w:rsidRDefault="00536E07">
            <w:pPr>
              <w:rPr>
                <w:rFonts w:ascii="Calisto MT" w:hAnsi="Calisto MT"/>
              </w:rPr>
            </w:pPr>
          </w:p>
          <w:p w:rsidR="00536E07" w:rsidRPr="006B1ED3" w:rsidRDefault="00821381">
            <w:pPr>
              <w:rPr>
                <w:rFonts w:ascii="Calisto MT" w:hAnsi="Calisto MT"/>
                <w:b/>
                <w:sz w:val="22"/>
                <w:szCs w:val="22"/>
              </w:rPr>
            </w:pPr>
            <w:r w:rsidRPr="006B1ED3">
              <w:rPr>
                <w:rFonts w:ascii="Calisto MT" w:hAnsi="Calisto MT"/>
                <w:b/>
                <w:sz w:val="22"/>
                <w:szCs w:val="22"/>
              </w:rPr>
              <w:t xml:space="preserve">What is considered a </w:t>
            </w:r>
            <w:r w:rsidR="00536E07" w:rsidRPr="006B1ED3">
              <w:rPr>
                <w:rFonts w:ascii="Calisto MT" w:hAnsi="Calisto MT"/>
                <w:b/>
                <w:sz w:val="22"/>
                <w:szCs w:val="22"/>
              </w:rPr>
              <w:t>MEETING under FOIA</w:t>
            </w:r>
            <w:r w:rsidRPr="006B1ED3">
              <w:rPr>
                <w:rFonts w:ascii="Calisto MT" w:hAnsi="Calisto MT"/>
                <w:b/>
                <w:sz w:val="22"/>
                <w:szCs w:val="22"/>
              </w:rPr>
              <w:t xml:space="preserve"> for General Assembly members</w:t>
            </w:r>
            <w:r w:rsidR="00536E07" w:rsidRPr="006B1ED3">
              <w:rPr>
                <w:rFonts w:ascii="Calisto MT" w:hAnsi="Calisto MT"/>
                <w:b/>
                <w:sz w:val="22"/>
                <w:szCs w:val="22"/>
              </w:rPr>
              <w:t>?</w:t>
            </w:r>
          </w:p>
          <w:p w:rsidR="00536E07" w:rsidRPr="006B1ED3" w:rsidRDefault="00536E07">
            <w:pPr>
              <w:rPr>
                <w:rFonts w:ascii="Calisto MT" w:hAnsi="Calisto MT"/>
                <w:b/>
                <w:sz w:val="22"/>
                <w:szCs w:val="22"/>
              </w:rPr>
            </w:pPr>
          </w:p>
          <w:p w:rsidR="00821381" w:rsidRPr="006B1ED3" w:rsidRDefault="00821381" w:rsidP="00821381">
            <w:pPr>
              <w:pStyle w:val="p2"/>
              <w:widowControl/>
              <w:tabs>
                <w:tab w:val="clear" w:pos="720"/>
              </w:tabs>
              <w:spacing w:line="240" w:lineRule="auto"/>
              <w:rPr>
                <w:rFonts w:ascii="Calisto MT" w:hAnsi="Calisto MT"/>
                <w:sz w:val="22"/>
                <w:szCs w:val="22"/>
              </w:rPr>
            </w:pPr>
            <w:r w:rsidRPr="006B1ED3">
              <w:rPr>
                <w:rFonts w:ascii="Calisto MT" w:hAnsi="Calisto MT"/>
                <w:b/>
                <w:sz w:val="22"/>
                <w:szCs w:val="22"/>
              </w:rPr>
              <w:t>ONLY the following types of gatherings of General Assembly members must be OPEN and are subject to FOIA:</w:t>
            </w:r>
            <w:r w:rsidRPr="006B1ED3">
              <w:rPr>
                <w:rFonts w:ascii="Calisto MT" w:hAnsi="Calisto MT"/>
                <w:sz w:val="22"/>
                <w:szCs w:val="22"/>
              </w:rPr>
              <w:t xml:space="preserve"> </w:t>
            </w:r>
          </w:p>
          <w:p w:rsidR="00821381" w:rsidRPr="006B1ED3" w:rsidRDefault="00821381" w:rsidP="00821381">
            <w:pPr>
              <w:pStyle w:val="p2"/>
              <w:widowControl/>
              <w:numPr>
                <w:ilvl w:val="0"/>
                <w:numId w:val="5"/>
              </w:numPr>
              <w:tabs>
                <w:tab w:val="clear" w:pos="720"/>
              </w:tabs>
              <w:spacing w:line="240" w:lineRule="auto"/>
              <w:rPr>
                <w:rFonts w:ascii="Calisto MT" w:hAnsi="Calisto MT"/>
                <w:sz w:val="22"/>
                <w:szCs w:val="22"/>
              </w:rPr>
            </w:pPr>
            <w:r w:rsidRPr="006B1ED3">
              <w:rPr>
                <w:rFonts w:ascii="Calisto MT" w:hAnsi="Calisto MT"/>
                <w:sz w:val="22"/>
                <w:szCs w:val="22"/>
              </w:rPr>
              <w:t>Floor sessions of either house of the General Assembly;</w:t>
            </w:r>
          </w:p>
          <w:p w:rsidR="00821381" w:rsidRPr="006B1ED3" w:rsidRDefault="00821381" w:rsidP="00821381">
            <w:pPr>
              <w:pStyle w:val="p2"/>
              <w:widowControl/>
              <w:numPr>
                <w:ilvl w:val="0"/>
                <w:numId w:val="5"/>
              </w:numPr>
              <w:tabs>
                <w:tab w:val="clear" w:pos="720"/>
              </w:tabs>
              <w:spacing w:line="240" w:lineRule="auto"/>
              <w:rPr>
                <w:rFonts w:ascii="Calisto MT" w:hAnsi="Calisto MT"/>
                <w:sz w:val="22"/>
                <w:szCs w:val="22"/>
              </w:rPr>
            </w:pPr>
            <w:r w:rsidRPr="006B1ED3">
              <w:rPr>
                <w:rFonts w:ascii="Calisto MT" w:hAnsi="Calisto MT"/>
                <w:sz w:val="22"/>
                <w:szCs w:val="22"/>
              </w:rPr>
              <w:t>Meetings, including work sessions, of any standing or interim study committee of the General Assembly;</w:t>
            </w:r>
          </w:p>
          <w:p w:rsidR="00821381" w:rsidRPr="006B1ED3" w:rsidRDefault="00821381" w:rsidP="005A6F82">
            <w:pPr>
              <w:pStyle w:val="p2"/>
              <w:widowControl/>
              <w:numPr>
                <w:ilvl w:val="0"/>
                <w:numId w:val="14"/>
              </w:numPr>
              <w:tabs>
                <w:tab w:val="clear" w:pos="720"/>
              </w:tabs>
              <w:spacing w:line="240" w:lineRule="auto"/>
              <w:rPr>
                <w:rFonts w:ascii="Calisto MT" w:hAnsi="Calisto MT"/>
                <w:sz w:val="22"/>
                <w:szCs w:val="22"/>
              </w:rPr>
            </w:pPr>
            <w:r w:rsidRPr="006B1ED3">
              <w:rPr>
                <w:rFonts w:ascii="Calisto MT" w:hAnsi="Calisto MT"/>
              </w:rPr>
              <w:t>Meetings, including work sessions, of any subcommittee of such standing or interim study committee;</w:t>
            </w:r>
          </w:p>
          <w:p w:rsidR="00821381" w:rsidRPr="006B1ED3" w:rsidRDefault="00821381" w:rsidP="00821381">
            <w:pPr>
              <w:pStyle w:val="p2"/>
              <w:widowControl/>
              <w:numPr>
                <w:ilvl w:val="0"/>
                <w:numId w:val="5"/>
              </w:numPr>
              <w:tabs>
                <w:tab w:val="clear" w:pos="720"/>
              </w:tabs>
              <w:spacing w:line="240" w:lineRule="auto"/>
              <w:rPr>
                <w:rFonts w:ascii="Calisto MT" w:hAnsi="Calisto MT"/>
                <w:sz w:val="22"/>
                <w:szCs w:val="22"/>
              </w:rPr>
            </w:pPr>
            <w:r w:rsidRPr="006B1ED3">
              <w:rPr>
                <w:rFonts w:ascii="Calisto MT" w:hAnsi="Calisto MT"/>
                <w:sz w:val="22"/>
                <w:szCs w:val="22"/>
              </w:rPr>
              <w:t xml:space="preserve">Joint committees of conference of the General Assembly; </w:t>
            </w:r>
          </w:p>
          <w:p w:rsidR="00821381" w:rsidRPr="006B1ED3" w:rsidRDefault="00821381" w:rsidP="00821381">
            <w:pPr>
              <w:pStyle w:val="p2"/>
              <w:widowControl/>
              <w:numPr>
                <w:ilvl w:val="0"/>
                <w:numId w:val="5"/>
              </w:numPr>
              <w:tabs>
                <w:tab w:val="clear" w:pos="720"/>
              </w:tabs>
              <w:spacing w:line="240" w:lineRule="auto"/>
              <w:rPr>
                <w:rFonts w:ascii="Calisto MT" w:hAnsi="Calisto MT"/>
                <w:sz w:val="22"/>
                <w:szCs w:val="22"/>
              </w:rPr>
            </w:pPr>
            <w:r w:rsidRPr="006B1ED3">
              <w:rPr>
                <w:rFonts w:ascii="Calisto MT" w:hAnsi="Calisto MT"/>
                <w:sz w:val="22"/>
                <w:szCs w:val="22"/>
              </w:rPr>
              <w:t>Or a quorum of any such committees or subcommittees</w:t>
            </w:r>
            <w:r w:rsidRPr="006B1ED3">
              <w:rPr>
                <w:rFonts w:ascii="Calisto MT" w:hAnsi="Calisto MT"/>
                <w:b/>
                <w:sz w:val="22"/>
                <w:szCs w:val="22"/>
              </w:rPr>
              <w:t>.</w:t>
            </w:r>
          </w:p>
          <w:p w:rsidR="00821381" w:rsidRPr="006B1ED3" w:rsidRDefault="00821381" w:rsidP="00821381">
            <w:pPr>
              <w:pStyle w:val="p2"/>
              <w:widowControl/>
              <w:tabs>
                <w:tab w:val="clear" w:pos="720"/>
              </w:tabs>
              <w:spacing w:line="240" w:lineRule="auto"/>
              <w:rPr>
                <w:rFonts w:ascii="Calisto MT" w:hAnsi="Calisto MT"/>
                <w:b/>
                <w:sz w:val="22"/>
                <w:szCs w:val="22"/>
              </w:rPr>
            </w:pPr>
          </w:p>
          <w:p w:rsidR="00821381" w:rsidRPr="006B1ED3" w:rsidRDefault="00325C18">
            <w:pPr>
              <w:rPr>
                <w:rFonts w:ascii="Calisto MT" w:hAnsi="Calisto MT"/>
                <w:b/>
                <w:sz w:val="22"/>
                <w:szCs w:val="22"/>
              </w:rPr>
            </w:pPr>
            <w:r w:rsidRPr="006B1ED3">
              <w:rPr>
                <w:rFonts w:ascii="Calisto MT" w:hAnsi="Calisto MT"/>
                <w:b/>
                <w:sz w:val="22"/>
                <w:szCs w:val="22"/>
              </w:rPr>
              <w:t>Other FOIA provisions particular to the gatherings of members of the General Assembly:</w:t>
            </w:r>
          </w:p>
          <w:p w:rsidR="00325C18" w:rsidRPr="006B1ED3" w:rsidRDefault="00325C18">
            <w:pPr>
              <w:rPr>
                <w:rFonts w:ascii="Calisto MT" w:hAnsi="Calisto MT"/>
                <w:b/>
                <w:sz w:val="22"/>
                <w:szCs w:val="22"/>
              </w:rPr>
            </w:pPr>
          </w:p>
          <w:p w:rsidR="00821381" w:rsidRPr="006B1ED3" w:rsidRDefault="00821381" w:rsidP="00821381">
            <w:pPr>
              <w:pStyle w:val="p2"/>
              <w:widowControl/>
              <w:numPr>
                <w:ilvl w:val="0"/>
                <w:numId w:val="5"/>
              </w:numPr>
              <w:tabs>
                <w:tab w:val="clear" w:pos="720"/>
              </w:tabs>
              <w:spacing w:line="240" w:lineRule="auto"/>
              <w:rPr>
                <w:rFonts w:ascii="Calisto MT" w:hAnsi="Calisto MT"/>
                <w:sz w:val="22"/>
                <w:szCs w:val="22"/>
              </w:rPr>
            </w:pPr>
            <w:r w:rsidRPr="006B1ED3">
              <w:rPr>
                <w:rFonts w:ascii="Calisto MT" w:hAnsi="Calisto MT"/>
                <w:b/>
                <w:sz w:val="22"/>
                <w:szCs w:val="22"/>
              </w:rPr>
              <w:t xml:space="preserve">Political party caucuses </w:t>
            </w:r>
            <w:r w:rsidRPr="006B1ED3">
              <w:rPr>
                <w:rFonts w:ascii="Calisto MT" w:hAnsi="Calisto MT"/>
                <w:sz w:val="22"/>
                <w:szCs w:val="22"/>
              </w:rPr>
              <w:t xml:space="preserve">are </w:t>
            </w:r>
            <w:r w:rsidR="00325C18" w:rsidRPr="006B1ED3">
              <w:rPr>
                <w:rFonts w:ascii="Calisto MT" w:hAnsi="Calisto MT"/>
                <w:b/>
                <w:sz w:val="22"/>
                <w:szCs w:val="22"/>
              </w:rPr>
              <w:t>not</w:t>
            </w:r>
            <w:r w:rsidRPr="006B1ED3">
              <w:rPr>
                <w:rFonts w:ascii="Calisto MT" w:hAnsi="Calisto MT"/>
                <w:sz w:val="22"/>
                <w:szCs w:val="22"/>
              </w:rPr>
              <w:t xml:space="preserve"> "meetings" subject to FOIA</w:t>
            </w:r>
            <w:r w:rsidRPr="006B1ED3">
              <w:rPr>
                <w:rFonts w:ascii="Calisto MT" w:hAnsi="Calisto MT"/>
                <w:b/>
                <w:sz w:val="22"/>
                <w:szCs w:val="22"/>
              </w:rPr>
              <w:t>.</w:t>
            </w:r>
          </w:p>
          <w:p w:rsidR="00821381" w:rsidRPr="006B1ED3" w:rsidRDefault="00821381" w:rsidP="00821381">
            <w:pPr>
              <w:pStyle w:val="p2"/>
              <w:widowControl/>
              <w:tabs>
                <w:tab w:val="clear" w:pos="720"/>
              </w:tabs>
              <w:spacing w:line="240" w:lineRule="auto"/>
              <w:rPr>
                <w:rFonts w:ascii="Calisto MT" w:hAnsi="Calisto MT"/>
                <w:sz w:val="22"/>
                <w:szCs w:val="22"/>
              </w:rPr>
            </w:pPr>
          </w:p>
          <w:p w:rsidR="00821381" w:rsidRPr="006B1ED3" w:rsidRDefault="005A6F82" w:rsidP="00821381">
            <w:pPr>
              <w:pStyle w:val="p2"/>
              <w:widowControl/>
              <w:numPr>
                <w:ilvl w:val="0"/>
                <w:numId w:val="5"/>
              </w:numPr>
              <w:tabs>
                <w:tab w:val="clear" w:pos="720"/>
              </w:tabs>
              <w:spacing w:line="240" w:lineRule="auto"/>
              <w:rPr>
                <w:rFonts w:ascii="Calisto MT" w:hAnsi="Calisto MT"/>
                <w:sz w:val="22"/>
                <w:szCs w:val="22"/>
              </w:rPr>
            </w:pPr>
            <w:r w:rsidRPr="006B1ED3">
              <w:rPr>
                <w:rFonts w:ascii="Calisto MT" w:hAnsi="Calisto MT"/>
                <w:b/>
                <w:sz w:val="22"/>
                <w:szCs w:val="22"/>
              </w:rPr>
              <w:t>NO</w:t>
            </w:r>
            <w:r w:rsidRPr="006B1ED3">
              <w:rPr>
                <w:rFonts w:ascii="Calisto MT" w:hAnsi="Calisto MT"/>
                <w:sz w:val="22"/>
                <w:szCs w:val="22"/>
              </w:rPr>
              <w:t xml:space="preserve"> regular, special, or reconvened session of the General Assembly may be held by </w:t>
            </w:r>
            <w:r w:rsidRPr="006B1ED3">
              <w:rPr>
                <w:rFonts w:ascii="Calisto MT" w:hAnsi="Calisto MT"/>
                <w:b/>
                <w:sz w:val="22"/>
                <w:szCs w:val="22"/>
              </w:rPr>
              <w:t>electronic means</w:t>
            </w:r>
            <w:r w:rsidRPr="006B1ED3">
              <w:rPr>
                <w:rFonts w:ascii="Calisto MT" w:hAnsi="Calisto MT"/>
                <w:sz w:val="22"/>
                <w:szCs w:val="22"/>
              </w:rPr>
              <w:t xml:space="preserve"> (i.e. conference calls, video conferencing, etc.).  </w:t>
            </w:r>
          </w:p>
          <w:p w:rsidR="00821381" w:rsidRPr="006B1ED3" w:rsidRDefault="00821381" w:rsidP="00821381">
            <w:pPr>
              <w:pStyle w:val="p2"/>
              <w:widowControl/>
              <w:tabs>
                <w:tab w:val="clear" w:pos="720"/>
              </w:tabs>
              <w:spacing w:line="240" w:lineRule="auto"/>
              <w:rPr>
                <w:rFonts w:ascii="Calisto MT" w:hAnsi="Calisto MT"/>
                <w:sz w:val="22"/>
                <w:szCs w:val="22"/>
              </w:rPr>
            </w:pPr>
          </w:p>
          <w:p w:rsidR="00821381" w:rsidRPr="006B1ED3" w:rsidRDefault="00325C18" w:rsidP="00821381">
            <w:pPr>
              <w:pStyle w:val="p2"/>
              <w:widowControl/>
              <w:tabs>
                <w:tab w:val="clear" w:pos="720"/>
              </w:tabs>
              <w:spacing w:line="240" w:lineRule="auto"/>
              <w:rPr>
                <w:rFonts w:ascii="Calisto MT" w:hAnsi="Calisto MT"/>
                <w:sz w:val="22"/>
                <w:szCs w:val="22"/>
              </w:rPr>
            </w:pPr>
            <w:r w:rsidRPr="006B1ED3">
              <w:rPr>
                <w:rFonts w:ascii="Calisto MT" w:hAnsi="Calisto MT"/>
                <w:b/>
                <w:sz w:val="22"/>
                <w:szCs w:val="22"/>
              </w:rPr>
              <w:t xml:space="preserve">Statutory reference: </w:t>
            </w:r>
            <w:r w:rsidRPr="006B1ED3">
              <w:rPr>
                <w:rFonts w:ascii="Calisto MT" w:hAnsi="Calisto MT"/>
                <w:sz w:val="22"/>
                <w:szCs w:val="22"/>
              </w:rPr>
              <w:t>Va. Code § 2.2-3707.01</w:t>
            </w:r>
          </w:p>
          <w:p w:rsidR="00536E07" w:rsidRPr="006B1ED3" w:rsidRDefault="00536E07">
            <w:pPr>
              <w:rPr>
                <w:rFonts w:ascii="Calisto MT" w:hAnsi="Calisto MT"/>
                <w:b/>
                <w:sz w:val="23"/>
              </w:rPr>
            </w:pPr>
          </w:p>
        </w:tc>
        <w:tc>
          <w:tcPr>
            <w:tcW w:w="4770" w:type="dxa"/>
            <w:gridSpan w:val="2"/>
          </w:tcPr>
          <w:p w:rsidR="00536E07" w:rsidRPr="006B1ED3" w:rsidRDefault="00536E07">
            <w:pPr>
              <w:pStyle w:val="BodyText3"/>
              <w:pBdr>
                <w:bottom w:val="dotted" w:sz="24" w:space="1" w:color="auto"/>
              </w:pBdr>
              <w:jc w:val="center"/>
              <w:rPr>
                <w:rFonts w:ascii="Calisto MT" w:hAnsi="Calisto MT"/>
                <w:sz w:val="23"/>
              </w:rPr>
            </w:pPr>
            <w:r w:rsidRPr="006B1ED3">
              <w:rPr>
                <w:rFonts w:ascii="Calisto MT" w:hAnsi="Calisto MT"/>
                <w:sz w:val="23"/>
              </w:rPr>
              <w:t>FOIA and the general assembly</w:t>
            </w:r>
          </w:p>
          <w:p w:rsidR="000D4539" w:rsidRPr="006B1ED3" w:rsidRDefault="000D4539">
            <w:pPr>
              <w:rPr>
                <w:rFonts w:ascii="Calisto MT" w:hAnsi="Calisto MT"/>
                <w:b/>
                <w:sz w:val="23"/>
              </w:rPr>
            </w:pPr>
          </w:p>
          <w:p w:rsidR="00536E07" w:rsidRPr="006B1ED3" w:rsidRDefault="000D4539">
            <w:pPr>
              <w:pStyle w:val="p2"/>
              <w:widowControl/>
              <w:tabs>
                <w:tab w:val="clear" w:pos="720"/>
              </w:tabs>
              <w:spacing w:line="240" w:lineRule="auto"/>
              <w:rPr>
                <w:rFonts w:ascii="Calisto MT" w:hAnsi="Calisto MT"/>
                <w:sz w:val="22"/>
                <w:szCs w:val="22"/>
              </w:rPr>
            </w:pPr>
            <w:r w:rsidRPr="006B1ED3">
              <w:rPr>
                <w:rFonts w:ascii="Calisto MT" w:hAnsi="Calisto MT"/>
                <w:sz w:val="22"/>
                <w:szCs w:val="22"/>
              </w:rPr>
              <w:t xml:space="preserve"> </w:t>
            </w:r>
            <w:r w:rsidR="00821381" w:rsidRPr="006B1ED3">
              <w:rPr>
                <w:rFonts w:ascii="Calisto MT" w:hAnsi="Calisto MT"/>
                <w:b/>
                <w:sz w:val="22"/>
                <w:szCs w:val="22"/>
              </w:rPr>
              <w:t xml:space="preserve">Other </w:t>
            </w:r>
            <w:r w:rsidR="00325C18" w:rsidRPr="006B1ED3">
              <w:rPr>
                <w:rFonts w:ascii="Calisto MT" w:hAnsi="Calisto MT"/>
                <w:b/>
                <w:sz w:val="22"/>
                <w:szCs w:val="22"/>
              </w:rPr>
              <w:t xml:space="preserve">relevant </w:t>
            </w:r>
            <w:r w:rsidR="00821381" w:rsidRPr="006B1ED3">
              <w:rPr>
                <w:rFonts w:ascii="Calisto MT" w:hAnsi="Calisto MT"/>
                <w:b/>
                <w:sz w:val="22"/>
                <w:szCs w:val="22"/>
              </w:rPr>
              <w:t>FOIA provisions</w:t>
            </w:r>
            <w:r w:rsidR="00821381" w:rsidRPr="006B1ED3">
              <w:rPr>
                <w:rFonts w:ascii="Calisto MT" w:hAnsi="Calisto MT"/>
                <w:sz w:val="22"/>
                <w:szCs w:val="22"/>
              </w:rPr>
              <w:t xml:space="preserve">: </w:t>
            </w:r>
          </w:p>
          <w:p w:rsidR="00325C18" w:rsidRPr="006B1ED3" w:rsidRDefault="00325C18">
            <w:pPr>
              <w:pStyle w:val="p2"/>
              <w:widowControl/>
              <w:tabs>
                <w:tab w:val="clear" w:pos="720"/>
              </w:tabs>
              <w:spacing w:line="240" w:lineRule="auto"/>
              <w:rPr>
                <w:rFonts w:ascii="Calisto MT" w:hAnsi="Calisto MT"/>
                <w:sz w:val="22"/>
                <w:szCs w:val="22"/>
              </w:rPr>
            </w:pPr>
          </w:p>
          <w:p w:rsidR="00325C18" w:rsidRPr="006B1ED3" w:rsidRDefault="00325C18" w:rsidP="00325C18">
            <w:pPr>
              <w:pStyle w:val="p2"/>
              <w:widowControl/>
              <w:numPr>
                <w:ilvl w:val="0"/>
                <w:numId w:val="5"/>
              </w:numPr>
              <w:tabs>
                <w:tab w:val="clear" w:pos="720"/>
              </w:tabs>
              <w:spacing w:line="240" w:lineRule="auto"/>
              <w:rPr>
                <w:rFonts w:ascii="Calisto MT" w:hAnsi="Calisto MT"/>
                <w:sz w:val="22"/>
                <w:szCs w:val="22"/>
              </w:rPr>
            </w:pPr>
            <w:r w:rsidRPr="006B1ED3">
              <w:rPr>
                <w:rFonts w:ascii="Calisto MT" w:hAnsi="Calisto MT"/>
                <w:b/>
                <w:sz w:val="22"/>
                <w:szCs w:val="22"/>
              </w:rPr>
              <w:t xml:space="preserve">NO MINUTES </w:t>
            </w:r>
            <w:r w:rsidRPr="006B1ED3">
              <w:rPr>
                <w:rFonts w:ascii="Calisto MT" w:hAnsi="Calisto MT"/>
                <w:sz w:val="22"/>
                <w:szCs w:val="22"/>
              </w:rPr>
              <w:t>are required for meetings of standing and other committees of the General Assembly.</w:t>
            </w:r>
          </w:p>
          <w:p w:rsidR="00821381" w:rsidRPr="006B1ED3" w:rsidRDefault="00821381">
            <w:pPr>
              <w:pStyle w:val="p2"/>
              <w:widowControl/>
              <w:tabs>
                <w:tab w:val="clear" w:pos="720"/>
              </w:tabs>
              <w:spacing w:line="240" w:lineRule="auto"/>
              <w:rPr>
                <w:rFonts w:ascii="Calisto MT" w:hAnsi="Calisto MT"/>
                <w:sz w:val="22"/>
                <w:szCs w:val="22"/>
              </w:rPr>
            </w:pPr>
          </w:p>
          <w:p w:rsidR="00536E07" w:rsidRPr="006B1ED3" w:rsidRDefault="00536E07" w:rsidP="005A6F82">
            <w:pPr>
              <w:pStyle w:val="p2"/>
              <w:widowControl/>
              <w:numPr>
                <w:ilvl w:val="0"/>
                <w:numId w:val="13"/>
              </w:numPr>
              <w:tabs>
                <w:tab w:val="clear" w:pos="720"/>
              </w:tabs>
              <w:spacing w:line="240" w:lineRule="auto"/>
              <w:rPr>
                <w:rFonts w:ascii="Calisto MT" w:hAnsi="Calisto MT"/>
                <w:sz w:val="22"/>
                <w:szCs w:val="22"/>
              </w:rPr>
            </w:pPr>
            <w:r w:rsidRPr="006B1ED3">
              <w:rPr>
                <w:rFonts w:ascii="Calisto MT" w:hAnsi="Calisto MT"/>
                <w:b/>
                <w:sz w:val="22"/>
                <w:szCs w:val="22"/>
              </w:rPr>
              <w:t>VOTING:  NO secret or written ballot.</w:t>
            </w:r>
          </w:p>
          <w:p w:rsidR="00536E07" w:rsidRPr="006B1ED3" w:rsidRDefault="00536E07">
            <w:pPr>
              <w:pStyle w:val="p2"/>
              <w:widowControl/>
              <w:tabs>
                <w:tab w:val="clear" w:pos="720"/>
              </w:tabs>
              <w:spacing w:line="240" w:lineRule="auto"/>
              <w:rPr>
                <w:rFonts w:ascii="Calisto MT" w:hAnsi="Calisto MT"/>
                <w:sz w:val="22"/>
                <w:szCs w:val="22"/>
              </w:rPr>
            </w:pPr>
          </w:p>
          <w:p w:rsidR="00536E07" w:rsidRPr="006B1ED3" w:rsidRDefault="00536E07" w:rsidP="005A6F82">
            <w:pPr>
              <w:pStyle w:val="p2"/>
              <w:widowControl/>
              <w:numPr>
                <w:ilvl w:val="0"/>
                <w:numId w:val="12"/>
              </w:numPr>
              <w:tabs>
                <w:tab w:val="clear" w:pos="720"/>
              </w:tabs>
              <w:spacing w:line="240" w:lineRule="auto"/>
              <w:rPr>
                <w:rFonts w:ascii="Calisto MT" w:hAnsi="Calisto MT"/>
                <w:sz w:val="22"/>
                <w:szCs w:val="22"/>
              </w:rPr>
            </w:pPr>
            <w:r w:rsidRPr="006B1ED3">
              <w:rPr>
                <w:rFonts w:ascii="Calisto MT" w:hAnsi="Calisto MT"/>
                <w:b/>
                <w:sz w:val="22"/>
                <w:szCs w:val="22"/>
              </w:rPr>
              <w:t xml:space="preserve">POLLING:  </w:t>
            </w:r>
            <w:r w:rsidRPr="006B1ED3">
              <w:rPr>
                <w:rFonts w:ascii="Calisto MT" w:hAnsi="Calisto MT"/>
                <w:sz w:val="22"/>
                <w:szCs w:val="22"/>
              </w:rPr>
              <w:t xml:space="preserve">You MAY contact members </w:t>
            </w:r>
            <w:r w:rsidRPr="006B1ED3">
              <w:rPr>
                <w:rFonts w:ascii="Calisto MT" w:hAnsi="Calisto MT"/>
                <w:b/>
                <w:sz w:val="22"/>
                <w:szCs w:val="22"/>
              </w:rPr>
              <w:t>separately</w:t>
            </w:r>
            <w:r w:rsidRPr="006B1ED3">
              <w:rPr>
                <w:rFonts w:ascii="Calisto MT" w:hAnsi="Calisto MT"/>
                <w:sz w:val="22"/>
                <w:szCs w:val="22"/>
              </w:rPr>
              <w:t xml:space="preserve"> to ascertain their positions by phone, letter or email.  REMEMBER: This exemption cannot be used in lieu of a meeting—only for its stated purpose.</w:t>
            </w:r>
          </w:p>
          <w:p w:rsidR="00536E07" w:rsidRPr="006B1ED3" w:rsidRDefault="00536E07">
            <w:pPr>
              <w:pStyle w:val="p2"/>
              <w:widowControl/>
              <w:tabs>
                <w:tab w:val="clear" w:pos="720"/>
              </w:tabs>
              <w:spacing w:line="240" w:lineRule="auto"/>
              <w:rPr>
                <w:rFonts w:ascii="Calisto MT" w:hAnsi="Calisto MT"/>
                <w:sz w:val="22"/>
                <w:szCs w:val="22"/>
              </w:rPr>
            </w:pPr>
          </w:p>
          <w:p w:rsidR="00536E07" w:rsidRPr="006B1ED3" w:rsidRDefault="00536E07">
            <w:pPr>
              <w:pStyle w:val="p2"/>
              <w:widowControl/>
              <w:numPr>
                <w:ilvl w:val="0"/>
                <w:numId w:val="5"/>
              </w:numPr>
              <w:tabs>
                <w:tab w:val="clear" w:pos="720"/>
              </w:tabs>
              <w:spacing w:line="240" w:lineRule="auto"/>
              <w:rPr>
                <w:rFonts w:ascii="Calisto MT" w:hAnsi="Calisto MT"/>
                <w:sz w:val="22"/>
                <w:szCs w:val="22"/>
              </w:rPr>
            </w:pPr>
            <w:r w:rsidRPr="006B1ED3">
              <w:rPr>
                <w:rFonts w:ascii="Calisto MT" w:hAnsi="Calisto MT"/>
                <w:b/>
                <w:sz w:val="22"/>
                <w:szCs w:val="22"/>
              </w:rPr>
              <w:t>CLOSED MEETINGS:</w:t>
            </w:r>
            <w:r w:rsidRPr="006B1ED3">
              <w:rPr>
                <w:rFonts w:ascii="Calisto MT" w:hAnsi="Calisto MT"/>
                <w:sz w:val="22"/>
                <w:szCs w:val="22"/>
              </w:rPr>
              <w:t xml:space="preserve">  Allowed </w:t>
            </w:r>
            <w:r w:rsidRPr="006B1ED3">
              <w:rPr>
                <w:rFonts w:ascii="Calisto MT" w:hAnsi="Calisto MT"/>
                <w:b/>
                <w:sz w:val="22"/>
                <w:szCs w:val="22"/>
              </w:rPr>
              <w:t xml:space="preserve">only </w:t>
            </w:r>
            <w:r w:rsidRPr="006B1ED3">
              <w:rPr>
                <w:rFonts w:ascii="Calisto MT" w:hAnsi="Calisto MT"/>
                <w:sz w:val="22"/>
                <w:szCs w:val="22"/>
              </w:rPr>
              <w:t>as specifically authorized by FOIA and require valid motion.</w:t>
            </w:r>
          </w:p>
          <w:p w:rsidR="005A6F82" w:rsidRPr="006B1ED3" w:rsidRDefault="005A6F82" w:rsidP="005A6F82">
            <w:pPr>
              <w:pStyle w:val="p2"/>
              <w:widowControl/>
              <w:tabs>
                <w:tab w:val="clear" w:pos="720"/>
              </w:tabs>
              <w:spacing w:line="240" w:lineRule="auto"/>
              <w:rPr>
                <w:rFonts w:ascii="Calisto MT" w:hAnsi="Calisto MT"/>
                <w:sz w:val="22"/>
                <w:szCs w:val="22"/>
              </w:rPr>
            </w:pPr>
          </w:p>
          <w:p w:rsidR="005953BF" w:rsidRPr="006B1ED3" w:rsidRDefault="00821381" w:rsidP="005953BF">
            <w:pPr>
              <w:pStyle w:val="p2"/>
              <w:numPr>
                <w:ilvl w:val="0"/>
                <w:numId w:val="5"/>
              </w:numPr>
              <w:spacing w:line="240" w:lineRule="auto"/>
              <w:rPr>
                <w:rFonts w:ascii="Calisto MT" w:hAnsi="Calisto MT"/>
                <w:b/>
                <w:sz w:val="23"/>
              </w:rPr>
            </w:pPr>
            <w:r w:rsidRPr="006B1ED3">
              <w:rPr>
                <w:rFonts w:ascii="Calisto MT" w:hAnsi="Calisto MT"/>
                <w:b/>
              </w:rPr>
              <w:t>The “Bump Into” Provision</w:t>
            </w:r>
            <w:r w:rsidR="005A6F82" w:rsidRPr="006B1ED3">
              <w:rPr>
                <w:rFonts w:ascii="Calisto MT" w:hAnsi="Calisto MT"/>
                <w:b/>
              </w:rPr>
              <w:t>:</w:t>
            </w:r>
            <w:r w:rsidR="005A6F82" w:rsidRPr="006B1ED3">
              <w:rPr>
                <w:rFonts w:ascii="Calisto MT" w:hAnsi="Calisto MT"/>
              </w:rPr>
              <w:t xml:space="preserve"> </w:t>
            </w:r>
            <w:r w:rsidRPr="006B1ED3">
              <w:rPr>
                <w:rFonts w:ascii="Calisto MT" w:hAnsi="Calisto MT"/>
                <w:sz w:val="22"/>
                <w:szCs w:val="22"/>
              </w:rPr>
              <w:t xml:space="preserve">Nothing in FOIA </w:t>
            </w:r>
            <w:r w:rsidRPr="006B1ED3">
              <w:rPr>
                <w:rFonts w:ascii="Calisto MT" w:hAnsi="Calisto MT"/>
                <w:sz w:val="22"/>
                <w:szCs w:val="22"/>
                <w:u w:val="single"/>
              </w:rPr>
              <w:t>prohibits the gathering or attendance of two or more members of a public body</w:t>
            </w:r>
            <w:r w:rsidRPr="006B1ED3">
              <w:rPr>
                <w:rFonts w:ascii="Calisto MT" w:hAnsi="Calisto MT"/>
                <w:sz w:val="22"/>
                <w:szCs w:val="22"/>
              </w:rPr>
              <w:t xml:space="preserve">  (i) at any place or function where no part of the purpose of such gathering or attendance is the discussion or transaction of any public business, and such gathering or attendance was not called or prearranged with any purpose of discussing or transacting any business; or ii) at a public forum, candidate appearance, or debate, the purpose of which is to inform the electorate and not to discuss or transact public business.</w:t>
            </w:r>
          </w:p>
        </w:tc>
      </w:tr>
    </w:tbl>
    <w:p w:rsidR="00536E07" w:rsidRPr="006B1ED3" w:rsidRDefault="00536E07" w:rsidP="005953BF">
      <w:pPr>
        <w:rPr>
          <w:rFonts w:ascii="Calisto MT" w:hAnsi="Calisto MT"/>
        </w:rPr>
      </w:pPr>
    </w:p>
    <w:sectPr w:rsidR="00536E07" w:rsidRPr="006B1ED3" w:rsidSect="0006402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08" w:right="432" w:bottom="72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E71" w:rsidRDefault="00C82E71">
      <w:r>
        <w:separator/>
      </w:r>
    </w:p>
  </w:endnote>
  <w:endnote w:type="continuationSeparator" w:id="0">
    <w:p w:rsidR="00C82E71" w:rsidRDefault="00C8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B2" w:rsidRDefault="00733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B2" w:rsidRDefault="00733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B2" w:rsidRDefault="0073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E71" w:rsidRDefault="00C82E71">
      <w:r>
        <w:separator/>
      </w:r>
    </w:p>
  </w:footnote>
  <w:footnote w:type="continuationSeparator" w:id="0">
    <w:p w:rsidR="00C82E71" w:rsidRDefault="00C8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B2" w:rsidRDefault="00733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B2" w:rsidRDefault="00733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B2" w:rsidRDefault="0073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1E5"/>
    <w:multiLevelType w:val="singleLevel"/>
    <w:tmpl w:val="651440EA"/>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9BB7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890661"/>
    <w:multiLevelType w:val="hybridMultilevel"/>
    <w:tmpl w:val="E444A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5371F"/>
    <w:multiLevelType w:val="hybridMultilevel"/>
    <w:tmpl w:val="E3888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569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386142"/>
    <w:multiLevelType w:val="hybridMultilevel"/>
    <w:tmpl w:val="B65C5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463BE1"/>
    <w:multiLevelType w:val="singleLevel"/>
    <w:tmpl w:val="3236B97E"/>
    <w:lvl w:ilvl="0">
      <w:start w:val="1"/>
      <w:numFmt w:val="upperRoman"/>
      <w:lvlText w:val="%1."/>
      <w:lvlJc w:val="left"/>
      <w:pPr>
        <w:tabs>
          <w:tab w:val="num" w:pos="720"/>
        </w:tabs>
        <w:ind w:left="720" w:hanging="720"/>
      </w:pPr>
      <w:rPr>
        <w:rFonts w:hint="default"/>
      </w:rPr>
    </w:lvl>
  </w:abstractNum>
  <w:abstractNum w:abstractNumId="7" w15:restartNumberingAfterBreak="0">
    <w:nsid w:val="499D6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2F3A44"/>
    <w:multiLevelType w:val="singleLevel"/>
    <w:tmpl w:val="8D187B2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726274"/>
    <w:multiLevelType w:val="hybridMultilevel"/>
    <w:tmpl w:val="7FCC1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B630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9B0F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7C233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88D0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6D3B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2"/>
  </w:num>
  <w:num w:numId="3">
    <w:abstractNumId w:val="11"/>
  </w:num>
  <w:num w:numId="4">
    <w:abstractNumId w:val="0"/>
  </w:num>
  <w:num w:numId="5">
    <w:abstractNumId w:val="8"/>
  </w:num>
  <w:num w:numId="6">
    <w:abstractNumId w:val="14"/>
  </w:num>
  <w:num w:numId="7">
    <w:abstractNumId w:val="4"/>
  </w:num>
  <w:num w:numId="8">
    <w:abstractNumId w:val="6"/>
  </w:num>
  <w:num w:numId="9">
    <w:abstractNumId w:val="7"/>
  </w:num>
  <w:num w:numId="10">
    <w:abstractNumId w:val="1"/>
  </w:num>
  <w:num w:numId="11">
    <w:abstractNumId w:val="10"/>
  </w:num>
  <w:num w:numId="12">
    <w:abstractNumId w:val="2"/>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05"/>
    <w:rsid w:val="00064025"/>
    <w:rsid w:val="00081721"/>
    <w:rsid w:val="000934AE"/>
    <w:rsid w:val="000D4539"/>
    <w:rsid w:val="000F4E1F"/>
    <w:rsid w:val="00154691"/>
    <w:rsid w:val="001B79BE"/>
    <w:rsid w:val="00325C18"/>
    <w:rsid w:val="004270FC"/>
    <w:rsid w:val="004E2BED"/>
    <w:rsid w:val="00536E07"/>
    <w:rsid w:val="005953BF"/>
    <w:rsid w:val="005A6F82"/>
    <w:rsid w:val="006B1ED3"/>
    <w:rsid w:val="006B4A60"/>
    <w:rsid w:val="00733DB2"/>
    <w:rsid w:val="00801F63"/>
    <w:rsid w:val="00821381"/>
    <w:rsid w:val="00877A4F"/>
    <w:rsid w:val="008D32F8"/>
    <w:rsid w:val="00991530"/>
    <w:rsid w:val="009F3F35"/>
    <w:rsid w:val="00A52E22"/>
    <w:rsid w:val="00AC69A4"/>
    <w:rsid w:val="00B269CE"/>
    <w:rsid w:val="00B75397"/>
    <w:rsid w:val="00B83405"/>
    <w:rsid w:val="00B900FD"/>
    <w:rsid w:val="00C82E71"/>
    <w:rsid w:val="00CA02AB"/>
    <w:rsid w:val="00E7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FE38CD-C2B5-43B4-822F-D3BA5B96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460" w:lineRule="exact"/>
      <w:jc w:val="center"/>
      <w:outlineLvl w:val="0"/>
    </w:pPr>
    <w:rPr>
      <w:rFonts w:ascii="NewCenturySchlbk" w:hAnsi="NewCenturySchlbk"/>
      <w:b/>
      <w:smallCaps/>
      <w:sz w:val="32"/>
    </w:rPr>
  </w:style>
  <w:style w:type="paragraph" w:styleId="Heading2">
    <w:name w:val="heading 2"/>
    <w:basedOn w:val="Normal"/>
    <w:next w:val="Normal"/>
    <w:qFormat/>
    <w:pPr>
      <w:keepNext/>
      <w:spacing w:line="360" w:lineRule="auto"/>
      <w:outlineLvl w:val="1"/>
    </w:pPr>
    <w:rPr>
      <w:i/>
      <w:sz w:val="28"/>
    </w:rPr>
  </w:style>
  <w:style w:type="paragraph" w:styleId="Heading3">
    <w:name w:val="heading 3"/>
    <w:basedOn w:val="Normal"/>
    <w:next w:val="Normal"/>
    <w:qFormat/>
    <w:pPr>
      <w:keepNext/>
      <w:spacing w:line="360" w:lineRule="auto"/>
      <w:jc w:val="both"/>
      <w:outlineLvl w:val="2"/>
    </w:pPr>
    <w:rPr>
      <w:rFonts w:ascii="NewCenturySchlbk" w:hAnsi="NewCenturySchlbk"/>
      <w:b/>
      <w:sz w:val="22"/>
    </w:rPr>
  </w:style>
  <w:style w:type="paragraph" w:styleId="Heading4">
    <w:name w:val="heading 4"/>
    <w:basedOn w:val="Normal"/>
    <w:next w:val="Normal"/>
    <w:qFormat/>
    <w:pPr>
      <w:keepNext/>
      <w:spacing w:line="360" w:lineRule="auto"/>
      <w:jc w:val="center"/>
      <w:outlineLvl w:val="3"/>
    </w:pPr>
    <w:rPr>
      <w:rFonts w:ascii="NewCenturySchlbk" w:hAnsi="NewCenturySchlbk"/>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pPr>
      <w:widowControl w:val="0"/>
      <w:tabs>
        <w:tab w:val="left" w:pos="720"/>
      </w:tabs>
      <w:spacing w:line="240" w:lineRule="atLeast"/>
    </w:pPr>
    <w:rPr>
      <w:sz w:val="24"/>
    </w:rPr>
  </w:style>
  <w:style w:type="paragraph" w:customStyle="1" w:styleId="p6">
    <w:name w:val="p6"/>
    <w:basedOn w:val="Normal"/>
    <w:pPr>
      <w:widowControl w:val="0"/>
      <w:tabs>
        <w:tab w:val="left" w:pos="720"/>
      </w:tabs>
      <w:spacing w:line="240" w:lineRule="atLeast"/>
    </w:pPr>
    <w:rPr>
      <w:sz w:val="24"/>
    </w:rPr>
  </w:style>
  <w:style w:type="paragraph" w:customStyle="1" w:styleId="p9">
    <w:name w:val="p9"/>
    <w:basedOn w:val="Normal"/>
    <w:pPr>
      <w:widowControl w:val="0"/>
      <w:spacing w:line="240" w:lineRule="atLeast"/>
    </w:pPr>
    <w:rPr>
      <w:sz w:val="24"/>
    </w:rPr>
  </w:style>
  <w:style w:type="paragraph" w:customStyle="1" w:styleId="p1">
    <w:name w:val="p1"/>
    <w:basedOn w:val="Normal"/>
    <w:pPr>
      <w:widowControl w:val="0"/>
      <w:tabs>
        <w:tab w:val="left" w:pos="1800"/>
      </w:tabs>
      <w:spacing w:line="780" w:lineRule="atLeast"/>
      <w:ind w:left="1440" w:firstLine="1872"/>
    </w:pPr>
    <w:rPr>
      <w:sz w:val="24"/>
    </w:rPr>
  </w:style>
  <w:style w:type="character" w:styleId="Hyperlink">
    <w:name w:val="Hyperlink"/>
    <w:rPr>
      <w:color w:val="0000FF"/>
      <w:u w:val="single"/>
    </w:rPr>
  </w:style>
  <w:style w:type="paragraph" w:styleId="BodyTextIndent">
    <w:name w:val="Body Text Indent"/>
    <w:basedOn w:val="Normal"/>
    <w:pPr>
      <w:ind w:left="1440"/>
    </w:pPr>
    <w:rPr>
      <w:rFonts w:ascii="NewCenturySchlbk" w:hAnsi="NewCenturySchlbk"/>
      <w:sz w:val="24"/>
    </w:rPr>
  </w:style>
  <w:style w:type="paragraph" w:styleId="BodyText">
    <w:name w:val="Body Text"/>
    <w:basedOn w:val="Normal"/>
    <w:pPr>
      <w:spacing w:line="360" w:lineRule="auto"/>
      <w:jc w:val="center"/>
    </w:pPr>
    <w:rPr>
      <w:rFonts w:ascii="NewCenturySchlbk" w:hAnsi="NewCenturySchlbk"/>
      <w:sz w:val="32"/>
    </w:rPr>
  </w:style>
  <w:style w:type="paragraph" w:styleId="BodyText2">
    <w:name w:val="Body Text 2"/>
    <w:basedOn w:val="Normal"/>
    <w:pPr>
      <w:spacing w:line="360" w:lineRule="auto"/>
      <w:jc w:val="both"/>
    </w:pPr>
    <w:rPr>
      <w:rFonts w:ascii="NewCenturySchlbk" w:hAnsi="NewCenturySchlbk"/>
      <w:b/>
      <w:sz w:val="28"/>
    </w:rPr>
  </w:style>
  <w:style w:type="paragraph" w:styleId="BodyText3">
    <w:name w:val="Body Text 3"/>
    <w:basedOn w:val="Normal"/>
    <w:pPr>
      <w:spacing w:line="460" w:lineRule="exact"/>
    </w:pPr>
    <w:rPr>
      <w:rFonts w:ascii="NewCenturySchlbk" w:hAnsi="NewCenturySchlbk"/>
      <w:b/>
      <w:smallCaps/>
      <w:sz w:val="32"/>
    </w:rPr>
  </w:style>
  <w:style w:type="character" w:styleId="FollowedHyperlink">
    <w:name w:val="FollowedHyperlink"/>
    <w:rPr>
      <w:color w:val="800080"/>
      <w:u w:val="single"/>
    </w:rPr>
  </w:style>
  <w:style w:type="paragraph" w:styleId="Header">
    <w:name w:val="header"/>
    <w:basedOn w:val="Normal"/>
    <w:rsid w:val="00733DB2"/>
    <w:pPr>
      <w:tabs>
        <w:tab w:val="center" w:pos="4320"/>
        <w:tab w:val="right" w:pos="8640"/>
      </w:tabs>
    </w:pPr>
  </w:style>
  <w:style w:type="paragraph" w:styleId="Footer">
    <w:name w:val="footer"/>
    <w:basedOn w:val="Normal"/>
    <w:rsid w:val="00733DB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49F3-4FFE-4CBB-91C8-86B2D8D2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Schedule</vt:lpstr>
    </vt:vector>
  </TitlesOfParts>
  <Company>Commonwealth of Virginia</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Maria J. K. Everett</dc:creator>
  <cp:lastModifiedBy>George Cain</cp:lastModifiedBy>
  <cp:revision>2</cp:revision>
  <cp:lastPrinted>2017-08-02T20:51:00Z</cp:lastPrinted>
  <dcterms:created xsi:type="dcterms:W3CDTF">2018-01-15T19:32:00Z</dcterms:created>
  <dcterms:modified xsi:type="dcterms:W3CDTF">2018-01-15T19:32:00Z</dcterms:modified>
</cp:coreProperties>
</file>